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4C9BF9" w14:textId="0F45D2B3" w:rsidR="00FF6DEB" w:rsidRDefault="00AD1A8E">
      <w:pPr>
        <w:jc w:val="center"/>
        <w:rPr>
          <w:rFonts w:ascii="Verdana" w:hAnsi="Verdana" w:cs="Verdan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C8B866D" wp14:editId="0C5A87A4">
            <wp:simplePos x="0" y="0"/>
            <wp:positionH relativeFrom="column">
              <wp:posOffset>2140585</wp:posOffset>
            </wp:positionH>
            <wp:positionV relativeFrom="paragraph">
              <wp:posOffset>0</wp:posOffset>
            </wp:positionV>
            <wp:extent cx="1456690" cy="2058035"/>
            <wp:effectExtent l="0" t="0" r="0" b="0"/>
            <wp:wrapSquare wrapText="largest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5" r="-8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2058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9AA3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432150BB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7022F6F7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08694431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4969B2FD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77046DAC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7FF0508C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414F0ECF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10F7F019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11A58F39" w14:textId="77777777" w:rsidR="00AD1A8E" w:rsidRDefault="00FF6DEB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</w:r>
    </w:p>
    <w:p w14:paraId="617853C2" w14:textId="77777777" w:rsidR="00AD1A8E" w:rsidRDefault="00AD1A8E">
      <w:pPr>
        <w:rPr>
          <w:rFonts w:ascii="Verdana" w:hAnsi="Verdana" w:cs="Verdana"/>
          <w:b/>
          <w:bCs/>
          <w:sz w:val="20"/>
          <w:szCs w:val="20"/>
        </w:rPr>
      </w:pPr>
    </w:p>
    <w:p w14:paraId="12C29AD8" w14:textId="17743DEC" w:rsidR="00FF6DEB" w:rsidRPr="008C11BD" w:rsidRDefault="00FF6DEB">
      <w:pPr>
        <w:rPr>
          <w:sz w:val="22"/>
          <w:szCs w:val="22"/>
        </w:rPr>
      </w:pPr>
      <w:r w:rsidRPr="008C11BD">
        <w:rPr>
          <w:rFonts w:ascii="Verdana" w:hAnsi="Verdana" w:cs="Verdana"/>
          <w:b/>
          <w:bCs/>
          <w:sz w:val="22"/>
          <w:szCs w:val="22"/>
        </w:rPr>
        <w:t xml:space="preserve">Competenze dei Servizi: </w:t>
      </w:r>
    </w:p>
    <w:p w14:paraId="4EBB06F1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78062769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1F22DB83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174BE784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55FD6BE6" w14:textId="55AA7164" w:rsidR="00FF6DEB" w:rsidRPr="008C11BD" w:rsidRDefault="008C11BD">
      <w:pPr>
        <w:rPr>
          <w:rFonts w:ascii="Verdana" w:hAnsi="Verdana" w:cs="Verdana"/>
          <w:sz w:val="22"/>
          <w:szCs w:val="22"/>
        </w:rPr>
      </w:pPr>
      <w:r w:rsidRPr="008C11BD">
        <w:rPr>
          <w:rFonts w:ascii="Verdana" w:hAnsi="Verdana" w:cs="Verdana"/>
          <w:b/>
          <w:bCs/>
          <w:sz w:val="22"/>
          <w:szCs w:val="22"/>
        </w:rPr>
        <w:t>Servizio</w:t>
      </w:r>
      <w:r>
        <w:rPr>
          <w:rFonts w:ascii="Verdana" w:hAnsi="Verdana" w:cs="Verdana"/>
          <w:b/>
          <w:bCs/>
          <w:sz w:val="22"/>
          <w:szCs w:val="22"/>
        </w:rPr>
        <w:t xml:space="preserve"> Amministrazione del Personale</w:t>
      </w:r>
    </w:p>
    <w:p w14:paraId="317C3246" w14:textId="77777777" w:rsidR="008C11BD" w:rsidRPr="008C11BD" w:rsidRDefault="008C11BD" w:rsidP="008C11BD">
      <w:pPr>
        <w:rPr>
          <w:rFonts w:ascii="Verdana" w:hAnsi="Verdana"/>
          <w:color w:val="000000"/>
          <w:sz w:val="22"/>
          <w:szCs w:val="22"/>
          <w:lang w:eastAsia="it-IT"/>
        </w:rPr>
      </w:pPr>
      <w:r w:rsidRPr="008C11BD">
        <w:rPr>
          <w:rFonts w:ascii="Verdana" w:hAnsi="Verdana"/>
          <w:color w:val="000000"/>
          <w:sz w:val="22"/>
          <w:szCs w:val="22"/>
        </w:rPr>
        <w:t xml:space="preserve">Il servizio gestisce l’elaborazione degli stipendi del personale e degli amministratori comunali e le attività istruttorie dei trattamenti pensionistici. Al suo interno opera un ufficio bilancio che, quale ragioneria decentrata, gestisce le risorse inerenti </w:t>
      </w:r>
      <w:proofErr w:type="gramStart"/>
      <w:r w:rsidRPr="008C11BD">
        <w:rPr>
          <w:rFonts w:ascii="Verdana" w:hAnsi="Verdana"/>
          <w:color w:val="000000"/>
          <w:sz w:val="22"/>
          <w:szCs w:val="22"/>
        </w:rPr>
        <w:t>la</w:t>
      </w:r>
      <w:proofErr w:type="gramEnd"/>
      <w:r w:rsidRPr="008C11BD">
        <w:rPr>
          <w:rFonts w:ascii="Verdana" w:hAnsi="Verdana"/>
          <w:color w:val="000000"/>
          <w:sz w:val="22"/>
          <w:szCs w:val="22"/>
        </w:rPr>
        <w:t xml:space="preserve"> spesa di personale e l’apposizione dei visti contabili</w:t>
      </w:r>
    </w:p>
    <w:p w14:paraId="76213230" w14:textId="77777777" w:rsidR="00FF6DEB" w:rsidRDefault="00FF6DEB">
      <w:pPr>
        <w:rPr>
          <w:rFonts w:ascii="Verdana" w:hAnsi="Verdana" w:cs="Verdana"/>
          <w:sz w:val="22"/>
          <w:szCs w:val="22"/>
        </w:rPr>
      </w:pPr>
    </w:p>
    <w:p w14:paraId="6AB486C2" w14:textId="77777777" w:rsidR="008C11BD" w:rsidRDefault="008C11BD">
      <w:pPr>
        <w:rPr>
          <w:rFonts w:ascii="Verdana" w:hAnsi="Verdana" w:cs="Verdana"/>
          <w:sz w:val="22"/>
          <w:szCs w:val="22"/>
        </w:rPr>
      </w:pPr>
    </w:p>
    <w:p w14:paraId="211576A8" w14:textId="77777777" w:rsidR="008C11BD" w:rsidRPr="008C11BD" w:rsidRDefault="008C11BD" w:rsidP="008C11BD">
      <w:pPr>
        <w:rPr>
          <w:rFonts w:ascii="Verdana" w:hAnsi="Verdana" w:cs="Verdana"/>
          <w:sz w:val="22"/>
          <w:szCs w:val="22"/>
        </w:rPr>
      </w:pPr>
      <w:r w:rsidRPr="008C11BD">
        <w:rPr>
          <w:rFonts w:ascii="Verdana" w:hAnsi="Verdana" w:cs="Verdana"/>
          <w:b/>
          <w:bCs/>
          <w:sz w:val="22"/>
          <w:szCs w:val="22"/>
        </w:rPr>
        <w:t>Servizio</w:t>
      </w:r>
      <w:r>
        <w:rPr>
          <w:rFonts w:ascii="Verdana" w:hAnsi="Verdana" w:cs="Verdana"/>
          <w:b/>
          <w:bCs/>
          <w:sz w:val="22"/>
          <w:szCs w:val="22"/>
        </w:rPr>
        <w:t xml:space="preserve"> Amministrazione del Personale</w:t>
      </w:r>
    </w:p>
    <w:p w14:paraId="3F60879C" w14:textId="003BACA3" w:rsidR="008C11BD" w:rsidRPr="008C11BD" w:rsidRDefault="008C11BD" w:rsidP="008C11BD">
      <w:pPr>
        <w:rPr>
          <w:rFonts w:ascii="Verdana" w:hAnsi="Verdana"/>
          <w:color w:val="000000"/>
          <w:sz w:val="22"/>
          <w:szCs w:val="22"/>
          <w:lang w:eastAsia="it-IT"/>
        </w:rPr>
      </w:pPr>
      <w:r w:rsidRPr="008C11BD">
        <w:rPr>
          <w:rFonts w:ascii="Verdana" w:hAnsi="Verdana"/>
          <w:color w:val="000000"/>
          <w:sz w:val="22"/>
          <w:szCs w:val="22"/>
        </w:rPr>
        <w:t xml:space="preserve">Il servizio gestisce l'intero ciclo di reclutamento del personale dipendente e dirigente, a partire dalla programmazione del fabbisogno triennale del personale. Le competenze includono la redazione e pubblicazione dei bandi di concorso, la gestione dei concorsi e delle selezioni, l'organizzazione delle prove (scritte, orali, pratiche) e la gestione delle commissioni esaminatrici. Si occupa altresì di mobilità esterna ed interna </w:t>
      </w:r>
      <w:proofErr w:type="spellStart"/>
      <w:r w:rsidRPr="008C11BD">
        <w:rPr>
          <w:rFonts w:ascii="Verdana" w:hAnsi="Verdana"/>
          <w:color w:val="000000"/>
          <w:sz w:val="22"/>
          <w:szCs w:val="22"/>
        </w:rPr>
        <w:t>nonchè</w:t>
      </w:r>
      <w:proofErr w:type="spellEnd"/>
      <w:r w:rsidRPr="008C11BD">
        <w:rPr>
          <w:rFonts w:ascii="Verdana" w:hAnsi="Verdana"/>
          <w:color w:val="000000"/>
          <w:sz w:val="22"/>
          <w:szCs w:val="22"/>
        </w:rPr>
        <w:t xml:space="preserve"> di incarichi extra impiego.  Gestisce le attività inerenti le relazioni e prerogative sindacali dalla costituzione e supporto alle delegazioni trattanti alla predisposizione delle ipotesi di contratti decentrati integrativi, la costituzione e monitoraggio dei  fondi salario accessorio</w:t>
      </w:r>
    </w:p>
    <w:p w14:paraId="728F6142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01930AB4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010E5A42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1EA958AB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61BB4A0F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6914F9E6" w14:textId="77777777" w:rsidR="00FF6DEB" w:rsidRPr="008C11BD" w:rsidRDefault="00FF6DEB">
      <w:pPr>
        <w:rPr>
          <w:rFonts w:ascii="Verdana" w:hAnsi="Verdana" w:cs="Verdana"/>
          <w:sz w:val="22"/>
          <w:szCs w:val="22"/>
        </w:rPr>
      </w:pPr>
    </w:p>
    <w:p w14:paraId="64C3E9FC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4AF444EF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18055D3E" w14:textId="77777777" w:rsidR="00FF6DEB" w:rsidRDefault="00FF6DEB">
      <w:pPr>
        <w:rPr>
          <w:rFonts w:ascii="Verdana" w:hAnsi="Verdana" w:cs="Verdana"/>
          <w:sz w:val="20"/>
          <w:szCs w:val="20"/>
        </w:rPr>
      </w:pPr>
    </w:p>
    <w:p w14:paraId="20D6D3E4" w14:textId="77777777" w:rsidR="00FF6DEB" w:rsidRDefault="00FF6DEB"/>
    <w:sectPr w:rsidR="00FF6DEB">
      <w:footerReference w:type="default" r:id="rId8"/>
      <w:footerReference w:type="first" r:id="rId9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FED8" w14:textId="77777777" w:rsidR="00FF6DEB" w:rsidRDefault="00FF6DEB">
      <w:r>
        <w:separator/>
      </w:r>
    </w:p>
  </w:endnote>
  <w:endnote w:type="continuationSeparator" w:id="0">
    <w:p w14:paraId="116BCFDA" w14:textId="77777777" w:rsidR="00FF6DEB" w:rsidRDefault="00FF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5AFE" w14:textId="39610BD1" w:rsidR="00FF6DEB" w:rsidRDefault="00AD1A8E">
    <w:pPr>
      <w:pStyle w:val="Pidipagina"/>
      <w:rPr>
        <w:lang w:eastAsia="it-IT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61FB0499" wp14:editId="4FA2F36A">
          <wp:simplePos x="0" y="0"/>
          <wp:positionH relativeFrom="column">
            <wp:posOffset>-280035</wp:posOffset>
          </wp:positionH>
          <wp:positionV relativeFrom="paragraph">
            <wp:posOffset>-347345</wp:posOffset>
          </wp:positionV>
          <wp:extent cx="1105535" cy="52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27" r="-14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2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EC40D0" wp14:editId="4C1F39CD">
              <wp:simplePos x="0" y="0"/>
              <wp:positionH relativeFrom="column">
                <wp:posOffset>151130</wp:posOffset>
              </wp:positionH>
              <wp:positionV relativeFrom="paragraph">
                <wp:posOffset>69850</wp:posOffset>
              </wp:positionV>
              <wp:extent cx="6165215" cy="1270"/>
              <wp:effectExtent l="13970" t="12065" r="12065" b="5715"/>
              <wp:wrapNone/>
              <wp:docPr id="181013649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65215" cy="1270"/>
                      </a:xfrm>
                      <a:prstGeom prst="line">
                        <a:avLst/>
                      </a:prstGeom>
                      <a:noFill/>
                      <a:ln w="684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16DFC" id="Line 2" o:spid="_x0000_s1026" style="position:absolute;flip:x 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5.5pt" to="497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" strokecolor="red" strokeweight=".19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9624" w14:textId="77777777" w:rsidR="00FF6DEB" w:rsidRDefault="00FF6D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018E" w14:textId="77777777" w:rsidR="00FF6DEB" w:rsidRDefault="00FF6DEB">
      <w:r>
        <w:separator/>
      </w:r>
    </w:p>
  </w:footnote>
  <w:footnote w:type="continuationSeparator" w:id="0">
    <w:p w14:paraId="53518DCE" w14:textId="77777777" w:rsidR="00FF6DEB" w:rsidRDefault="00FF6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C2"/>
    <w:rsid w:val="000267C3"/>
    <w:rsid w:val="001270C2"/>
    <w:rsid w:val="00310049"/>
    <w:rsid w:val="008C11BD"/>
    <w:rsid w:val="009B3F51"/>
    <w:rsid w:val="00AD1A8E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FB8F3"/>
  <w15:chartTrackingRefBased/>
  <w15:docId w15:val="{D2898A40-DB26-4363-939F-71FA062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230A-1A95-455B-9323-5A6F2E3D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1033</Characters>
  <Application>Microsoft Office Word</Application>
  <DocSecurity>0</DocSecurity>
  <Lines>1033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Firenze</dc:creator>
  <cp:keywords/>
  <cp:lastModifiedBy>Aiazzi Andrea</cp:lastModifiedBy>
  <cp:revision>3</cp:revision>
  <cp:lastPrinted>1899-12-31T23:00:00Z</cp:lastPrinted>
  <dcterms:created xsi:type="dcterms:W3CDTF">2025-12-18T10:34:00Z</dcterms:created>
  <dcterms:modified xsi:type="dcterms:W3CDTF">2026-02-10T15:26:00Z</dcterms:modified>
</cp:coreProperties>
</file>